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3988" w14:textId="77777777" w:rsidR="00DD0E08" w:rsidRDefault="00DD0E08" w:rsidP="00DD0E08">
      <w:pPr>
        <w:autoSpaceDE w:val="0"/>
        <w:autoSpaceDN w:val="0"/>
        <w:adjustRightInd w:val="0"/>
        <w:snapToGrid w:val="0"/>
        <w:spacing w:afterLines="50" w:after="204" w:line="560" w:lineRule="exact"/>
        <w:jc w:val="center"/>
        <w:textAlignment w:val="baseline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主要授课讲师简介</w:t>
      </w:r>
    </w:p>
    <w:p w14:paraId="3F193782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2"/>
        <w:rPr>
          <w:rFonts w:ascii="宋体" w:eastAsia="宋体" w:hAnsi="宋体"/>
          <w:b/>
          <w:bCs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b/>
          <w:bCs/>
          <w:snapToGrid w:val="0"/>
          <w:color w:val="000000"/>
          <w:kern w:val="0"/>
          <w:sz w:val="28"/>
          <w:szCs w:val="28"/>
        </w:rPr>
        <w:t>丁士昭</w:t>
      </w:r>
    </w:p>
    <w:p w14:paraId="70BA1D01" w14:textId="4300F509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snapToGrid w:val="0"/>
          <w:color w:val="000000"/>
          <w:kern w:val="0"/>
          <w:sz w:val="28"/>
          <w:szCs w:val="28"/>
        </w:rPr>
        <w:t>中设协团体标准《全过程工程咨询服务规程》主要审查人。同济大学教授，现任同济大学工程管理研究所名誉所长，中国建筑学会工程管理研究分会名誉理事长，曾任高等教育工程管理专业评估委员会主任。1985年获德国达姆斯塔特工业大学工学博士学位后，回同济大学任教，数十年来，长期潜心于工程管理和建筑经济的研究，为工程项目管理理论在中国的引入、创新和发展，中国建设管理体制、机制和法制改革，工程管理专业教育体系建设和人才培养，建设工程监理和建造师执业制度的建立等做出了贡献。</w:t>
      </w:r>
    </w:p>
    <w:p w14:paraId="2EF7999D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2"/>
        <w:rPr>
          <w:rFonts w:ascii="宋体" w:eastAsia="宋体" w:hAnsi="宋体"/>
          <w:b/>
          <w:bCs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b/>
          <w:bCs/>
          <w:snapToGrid w:val="0"/>
          <w:color w:val="000000"/>
          <w:kern w:val="0"/>
          <w:sz w:val="28"/>
          <w:szCs w:val="28"/>
        </w:rPr>
        <w:t>张  日</w:t>
      </w:r>
    </w:p>
    <w:p w14:paraId="6BCCE563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snapToGrid w:val="0"/>
          <w:color w:val="000000"/>
          <w:kern w:val="0"/>
          <w:sz w:val="28"/>
          <w:szCs w:val="28"/>
        </w:rPr>
        <w:t>中设协团体标准《全过程工程咨询服务规程》主要起草人。中国中元国际工程有限公司张日劳模工作室负责人，教授级高级工程师，国务院政府特殊津贴专家, 中国国际工程咨询协会副会长，工程标准化协会国际标准化委员会主任，中设协全咨分会副会长，国家援外工程专家。</w:t>
      </w:r>
    </w:p>
    <w:p w14:paraId="2E890080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2"/>
        <w:rPr>
          <w:rFonts w:ascii="宋体" w:eastAsia="宋体" w:hAnsi="宋体"/>
          <w:b/>
          <w:bCs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b/>
          <w:bCs/>
          <w:snapToGrid w:val="0"/>
          <w:color w:val="000000"/>
          <w:kern w:val="0"/>
          <w:sz w:val="28"/>
          <w:szCs w:val="28"/>
        </w:rPr>
        <w:t>徐良平</w:t>
      </w:r>
    </w:p>
    <w:p w14:paraId="58E4F9F4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snapToGrid w:val="0"/>
          <w:color w:val="000000"/>
          <w:kern w:val="0"/>
          <w:sz w:val="28"/>
          <w:szCs w:val="28"/>
        </w:rPr>
        <w:t xml:space="preserve">中设协团体标准《全过程工程咨询服务规程》主要起草人。中设协全过程工程咨询分会副会长兼秘书长。高级工程师、一级建造师。现任中建城市改造专班总经济师，北京中建工程顾问有限公司党总支书记、董事长。 </w:t>
      </w:r>
    </w:p>
    <w:p w14:paraId="6355DC1B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2"/>
        <w:rPr>
          <w:rFonts w:ascii="宋体" w:eastAsia="宋体" w:hAnsi="宋体"/>
          <w:b/>
          <w:bCs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b/>
          <w:bCs/>
          <w:snapToGrid w:val="0"/>
          <w:color w:val="000000"/>
          <w:kern w:val="0"/>
          <w:sz w:val="28"/>
          <w:szCs w:val="28"/>
        </w:rPr>
        <w:t>韩如波</w:t>
      </w:r>
    </w:p>
    <w:p w14:paraId="6FE9E92C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snapToGrid w:val="0"/>
          <w:color w:val="000000"/>
          <w:kern w:val="0"/>
          <w:sz w:val="28"/>
          <w:szCs w:val="28"/>
        </w:rPr>
        <w:t>住房城乡建设部《房屋建筑和市政基础设施项目工程建设全过程咨询服务合同（示范文本）》（GF-2024-2616）编制主要参与人。上海市建纬律师事务所副主任工程总承包业务部主任、全过程咨询业务中心主任。</w:t>
      </w:r>
    </w:p>
    <w:p w14:paraId="7BA3365D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2"/>
        <w:rPr>
          <w:rFonts w:ascii="宋体" w:eastAsia="宋体" w:hAnsi="宋体"/>
          <w:b/>
          <w:bCs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b/>
          <w:bCs/>
          <w:snapToGrid w:val="0"/>
          <w:color w:val="000000"/>
          <w:kern w:val="0"/>
          <w:sz w:val="28"/>
          <w:szCs w:val="28"/>
        </w:rPr>
        <w:lastRenderedPageBreak/>
        <w:t xml:space="preserve">曹吉鸣 </w:t>
      </w:r>
    </w:p>
    <w:p w14:paraId="3F6997E1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snapToGrid w:val="0"/>
          <w:color w:val="000000"/>
          <w:kern w:val="0"/>
          <w:sz w:val="28"/>
          <w:szCs w:val="28"/>
        </w:rPr>
        <w:t>中设协团体标准《全过程工程咨询服务规程》主要起草人。同济大学经济与管理学院教授、博士生导师，同济大学设施管理研究院院长，同济大学复杂工程管理研究院副院长。上海市政府采购咨询专家，曾任英国皇家测量师学会（RICS）会员、全球不动产协会（Corenet）会员、国际设施管理协会（IFMA）会员。主要从事工程项目管理、工程进度管理、工程施工管理、设施管理领域的教学、研究和社会服务工作，担任多门国家精品课程项目负责人与参与人。</w:t>
      </w:r>
    </w:p>
    <w:p w14:paraId="50F46396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2"/>
        <w:rPr>
          <w:rFonts w:ascii="宋体" w:eastAsia="宋体" w:hAnsi="宋体"/>
          <w:b/>
          <w:bCs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b/>
          <w:bCs/>
          <w:snapToGrid w:val="0"/>
          <w:color w:val="000000"/>
          <w:kern w:val="0"/>
          <w:sz w:val="28"/>
          <w:szCs w:val="28"/>
        </w:rPr>
        <w:t>王宏海</w:t>
      </w:r>
    </w:p>
    <w:p w14:paraId="4A9D4AF5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snapToGrid w:val="0"/>
          <w:color w:val="000000"/>
          <w:kern w:val="0"/>
          <w:sz w:val="28"/>
          <w:szCs w:val="28"/>
        </w:rPr>
        <w:t>中设协团体标准《全过程工程咨询服务规程》主要起草人。北京筑信筑衡工程设计顾问有限公司董事长、首席技术官，教授级高级工程师，一级注册建造师。清华大学2002级高级管理人员工商管理硕士，中国勘察设计协会全过程工程咨询分会副秘书长，住建部造价改革小组专家，清华大学《建造师》杂志创办人。</w:t>
      </w:r>
    </w:p>
    <w:p w14:paraId="0F516E33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2"/>
        <w:rPr>
          <w:rFonts w:ascii="宋体" w:eastAsia="宋体" w:hAnsi="宋体"/>
          <w:b/>
          <w:bCs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b/>
          <w:bCs/>
          <w:snapToGrid w:val="0"/>
          <w:color w:val="000000"/>
          <w:kern w:val="0"/>
          <w:sz w:val="28"/>
          <w:szCs w:val="28"/>
        </w:rPr>
        <w:t>侯丽娟</w:t>
      </w:r>
    </w:p>
    <w:p w14:paraId="41FD6229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snapToGrid w:val="0"/>
          <w:color w:val="000000"/>
          <w:kern w:val="0"/>
          <w:sz w:val="28"/>
          <w:szCs w:val="28"/>
        </w:rPr>
        <w:t>中设协团体标准《全过程工程咨询服务规程》主要起草人。中国勘察设计协会行业发展部主任，教授级高级工程师，一级注册建造师，咨询工程师（投资）。曾在综合甲级设计院从事十多年工程设计管理工作，荣获多项全国优秀设计和优秀工程总承包项目奖。近年来，专注于勘察设计行业发展及行业政策研究。</w:t>
      </w:r>
    </w:p>
    <w:p w14:paraId="30AB8B3F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2"/>
        <w:rPr>
          <w:rFonts w:ascii="宋体" w:eastAsia="宋体" w:hAnsi="宋体"/>
          <w:b/>
          <w:bCs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b/>
          <w:bCs/>
          <w:snapToGrid w:val="0"/>
          <w:color w:val="000000"/>
          <w:kern w:val="0"/>
          <w:sz w:val="28"/>
          <w:szCs w:val="28"/>
        </w:rPr>
        <w:t>刘  辰</w:t>
      </w:r>
    </w:p>
    <w:p w14:paraId="4009CD3F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snapToGrid w:val="0"/>
          <w:color w:val="000000"/>
          <w:kern w:val="0"/>
          <w:sz w:val="28"/>
          <w:szCs w:val="28"/>
        </w:rPr>
        <w:t>中设协团体标准《全过程工程咨询服务规程》主要起草人。中国中元国际工程有限公司国际院咨询中心主任,高级工程师，国家一级注册结构</w:t>
      </w:r>
      <w:r w:rsidRPr="00B95B0D">
        <w:rPr>
          <w:rFonts w:ascii="宋体" w:eastAsia="宋体" w:hAnsi="宋体" w:hint="eastAsia"/>
          <w:snapToGrid w:val="0"/>
          <w:color w:val="000000"/>
          <w:kern w:val="0"/>
          <w:sz w:val="28"/>
          <w:szCs w:val="28"/>
        </w:rPr>
        <w:lastRenderedPageBreak/>
        <w:t>工程师，中国工程建设标准化协会咨询专业委员会副秘书长。</w:t>
      </w:r>
    </w:p>
    <w:p w14:paraId="5313D02A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2"/>
        <w:rPr>
          <w:rFonts w:ascii="宋体" w:eastAsia="宋体" w:hAnsi="宋体"/>
          <w:b/>
          <w:bCs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b/>
          <w:bCs/>
          <w:snapToGrid w:val="0"/>
          <w:color w:val="000000"/>
          <w:kern w:val="0"/>
          <w:sz w:val="28"/>
          <w:szCs w:val="28"/>
        </w:rPr>
        <w:t>肖  艺</w:t>
      </w:r>
    </w:p>
    <w:p w14:paraId="3A25B2C6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snapToGrid w:val="0"/>
          <w:color w:val="000000"/>
          <w:kern w:val="0"/>
          <w:sz w:val="28"/>
          <w:szCs w:val="28"/>
        </w:rPr>
        <w:t>湖南省建筑设计院集团股份有限公司党委委员、副总经理、全过程工程咨询中心主任，教授级高级工程师，中国勘察设计协会全过程工程咨询分会副秘书长，湖南省全过程工程咨询发展战略联盟专家委员会副主任委员，湖南省建筑师学会理事，湖南省招投标协会智库高级咨询专家，湖南省综合评标专家库专家。</w:t>
      </w:r>
    </w:p>
    <w:p w14:paraId="534835C3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2"/>
        <w:rPr>
          <w:rFonts w:ascii="宋体" w:eastAsia="宋体" w:hAnsi="宋体"/>
          <w:b/>
          <w:bCs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b/>
          <w:bCs/>
          <w:snapToGrid w:val="0"/>
          <w:color w:val="000000"/>
          <w:kern w:val="0"/>
          <w:sz w:val="28"/>
          <w:szCs w:val="28"/>
        </w:rPr>
        <w:t>黄浩浩</w:t>
      </w:r>
    </w:p>
    <w:p w14:paraId="14435FE5" w14:textId="77777777" w:rsidR="00B95B0D" w:rsidRPr="00B95B0D" w:rsidRDefault="00B95B0D" w:rsidP="00B95B0D">
      <w:pPr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snapToGrid w:val="0"/>
          <w:color w:val="000000"/>
          <w:kern w:val="0"/>
          <w:sz w:val="28"/>
          <w:szCs w:val="28"/>
        </w:rPr>
        <w:t>教授级高级工程师，永信和瑞工程咨询有限公司项目管理部总经理，湖南省全过程工程咨询发展联盟专家委员会副主任委员，湖南省发展和改革委员会、湖南省住房和城乡建设厅、湖南湘江新区发展集团有限公司等十余家单位外聘专家，《湖南省全过程工程咨询服务指导标准》参编人。</w:t>
      </w:r>
    </w:p>
    <w:p w14:paraId="77C296CD" w14:textId="77777777" w:rsidR="00B95B0D" w:rsidRPr="00B95B0D" w:rsidRDefault="00B95B0D" w:rsidP="00B95B0D">
      <w:pPr>
        <w:spacing w:line="580" w:lineRule="exact"/>
        <w:ind w:firstLineChars="200" w:firstLine="562"/>
        <w:rPr>
          <w:rFonts w:ascii="宋体" w:eastAsia="宋体" w:hAnsi="宋体"/>
          <w:b/>
          <w:bCs/>
          <w:snapToGrid w:val="0"/>
          <w:color w:val="000000"/>
          <w:kern w:val="0"/>
          <w:sz w:val="28"/>
          <w:szCs w:val="28"/>
        </w:rPr>
      </w:pPr>
      <w:r w:rsidRPr="00B95B0D">
        <w:rPr>
          <w:rFonts w:ascii="宋体" w:eastAsia="宋体" w:hAnsi="宋体" w:hint="eastAsia"/>
          <w:b/>
          <w:bCs/>
          <w:snapToGrid w:val="0"/>
          <w:color w:val="000000"/>
          <w:kern w:val="0"/>
          <w:sz w:val="28"/>
          <w:szCs w:val="28"/>
        </w:rPr>
        <w:t>刘  波</w:t>
      </w:r>
    </w:p>
    <w:p w14:paraId="05F69E0D" w14:textId="7F2022AA" w:rsidR="00D77FB1" w:rsidRPr="00B95B0D" w:rsidRDefault="00B95B0D" w:rsidP="00B95B0D">
      <w:pPr>
        <w:adjustRightInd w:val="0"/>
        <w:snapToGrid w:val="0"/>
        <w:spacing w:line="580" w:lineRule="exact"/>
        <w:ind w:firstLineChars="200" w:firstLine="560"/>
        <w:rPr>
          <w:rFonts w:ascii="宋体" w:eastAsia="宋体" w:hAnsi="宋体" w:hint="eastAsia"/>
        </w:rPr>
      </w:pPr>
      <w:r w:rsidRPr="00B95B0D">
        <w:rPr>
          <w:rFonts w:ascii="宋体" w:eastAsia="宋体" w:hAnsi="宋体" w:hint="eastAsia"/>
          <w:snapToGrid w:val="0"/>
          <w:color w:val="000000"/>
          <w:kern w:val="0"/>
          <w:sz w:val="28"/>
          <w:szCs w:val="28"/>
        </w:rPr>
        <w:t>中国轻工业建设协会团体标准《中轻建设项目全过程工程咨询服务导则》主要起草人；财政部《工程监理服务政府采购需求标准》主要起草人。湖南长顺项目管理有限公司总工程师，正高级工程师。主管公司全过程工程咨询业务，主持公司信息化、数字化及全过程工程咨询转型相关工作，是公司全过程项目管理数字化系统开发的主要负责人。</w:t>
      </w:r>
    </w:p>
    <w:sectPr w:rsidR="00D77FB1" w:rsidRPr="00B95B0D" w:rsidSect="00DD0E08">
      <w:footerReference w:type="default" r:id="rId6"/>
      <w:pgSz w:w="11906" w:h="16838"/>
      <w:pgMar w:top="1531" w:right="1531" w:bottom="1531" w:left="1531" w:header="851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7AF0D" w14:textId="77777777" w:rsidR="0081773F" w:rsidRDefault="0081773F" w:rsidP="00193CBD">
      <w:r>
        <w:separator/>
      </w:r>
    </w:p>
  </w:endnote>
  <w:endnote w:type="continuationSeparator" w:id="0">
    <w:p w14:paraId="5C6EAFDA" w14:textId="77777777" w:rsidR="0081773F" w:rsidRDefault="0081773F" w:rsidP="0019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7743253"/>
    </w:sdtPr>
    <w:sdtContent>
      <w:p w14:paraId="788B6689" w14:textId="77777777" w:rsidR="002E4032" w:rsidRDefault="00000000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6E98258" w14:textId="77777777" w:rsidR="002E4032" w:rsidRDefault="002E4032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8112A" w14:textId="77777777" w:rsidR="0081773F" w:rsidRDefault="0081773F" w:rsidP="00193CBD">
      <w:r>
        <w:separator/>
      </w:r>
    </w:p>
  </w:footnote>
  <w:footnote w:type="continuationSeparator" w:id="0">
    <w:p w14:paraId="30FA78C2" w14:textId="77777777" w:rsidR="0081773F" w:rsidRDefault="0081773F" w:rsidP="00193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B1"/>
    <w:rsid w:val="0013332A"/>
    <w:rsid w:val="00193CBD"/>
    <w:rsid w:val="002E4032"/>
    <w:rsid w:val="005E2A2B"/>
    <w:rsid w:val="0081773F"/>
    <w:rsid w:val="00B95B0D"/>
    <w:rsid w:val="00D77FB1"/>
    <w:rsid w:val="00DD0E08"/>
    <w:rsid w:val="00E91F1C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817C0"/>
  <w15:chartTrackingRefBased/>
  <w15:docId w15:val="{47723AB5-6FE8-417B-B384-804F5190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CBD"/>
    <w:pPr>
      <w:widowControl w:val="0"/>
      <w:spacing w:after="0" w:line="240" w:lineRule="auto"/>
      <w:jc w:val="both"/>
    </w:pPr>
    <w:rPr>
      <w:rFonts w:ascii="Times New Roman" w:eastAsia="仿宋" w:hAnsi="Times New Roman" w:cs="Times New Roman"/>
      <w:sz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CBD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93C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93CBD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qFormat/>
    <w:rsid w:val="00193CBD"/>
    <w:rPr>
      <w:sz w:val="18"/>
      <w:szCs w:val="18"/>
    </w:rPr>
  </w:style>
  <w:style w:type="paragraph" w:styleId="a7">
    <w:name w:val="List Paragraph"/>
    <w:basedOn w:val="a"/>
    <w:uiPriority w:val="34"/>
    <w:unhideWhenUsed/>
    <w:qFormat/>
    <w:rsid w:val="00193C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存东 吴</dc:creator>
  <cp:keywords/>
  <dc:description/>
  <cp:lastModifiedBy>存东 吴</cp:lastModifiedBy>
  <cp:revision>4</cp:revision>
  <dcterms:created xsi:type="dcterms:W3CDTF">2024-11-08T03:19:00Z</dcterms:created>
  <dcterms:modified xsi:type="dcterms:W3CDTF">2024-11-08T06:27:00Z</dcterms:modified>
</cp:coreProperties>
</file>