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902B" w14:textId="55FC44C3" w:rsidR="00AA26F9" w:rsidRDefault="00EF6551" w:rsidP="00E16C72">
      <w:pPr>
        <w:adjustRightInd w:val="0"/>
        <w:snapToGrid w:val="0"/>
        <w:spacing w:line="520" w:lineRule="exact"/>
        <w:jc w:val="left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0" w:name="_Toc19841"/>
      <w:bookmarkStart w:id="1" w:name="_Toc13498"/>
      <w:bookmarkStart w:id="2" w:name="_Hlk99561756"/>
      <w:r>
        <w:rPr>
          <w:rFonts w:ascii="黑体" w:eastAsia="黑体" w:hAnsi="黑体" w:cs="黑体"/>
          <w:color w:val="000000"/>
          <w:sz w:val="28"/>
          <w:szCs w:val="28"/>
        </w:rPr>
        <w:t>附件</w:t>
      </w:r>
      <w:r w:rsidR="00C844E8">
        <w:rPr>
          <w:rFonts w:ascii="黑体" w:eastAsia="黑体" w:hAnsi="黑体" w:cs="黑体" w:hint="eastAsia"/>
          <w:color w:val="000000"/>
          <w:sz w:val="28"/>
          <w:szCs w:val="28"/>
        </w:rPr>
        <w:t>1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：</w:t>
      </w:r>
      <w:r>
        <w:rPr>
          <w:rFonts w:ascii="黑体" w:eastAsia="黑体" w:hAnsi="黑体" w:cs="黑体"/>
          <w:color w:val="000000"/>
          <w:sz w:val="28"/>
          <w:szCs w:val="28"/>
        </w:rPr>
        <w:t>各工业工程设计项目评选范围</w:t>
      </w:r>
    </w:p>
    <w:p w14:paraId="6F166A88" w14:textId="77777777" w:rsidR="00AA26F9" w:rsidRDefault="00AA26F9">
      <w:pPr>
        <w:pStyle w:val="a0"/>
      </w:pPr>
    </w:p>
    <w:p w14:paraId="4A01C3FD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一、石油和</w:t>
      </w:r>
      <w:r>
        <w:rPr>
          <w:rFonts w:ascii="黑体" w:eastAsia="黑体" w:hAnsi="黑体" w:cs="黑体" w:hint="eastAsia"/>
          <w:sz w:val="28"/>
          <w:szCs w:val="28"/>
        </w:rPr>
        <w:t>化工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工业工程设计</w:t>
      </w:r>
      <w:bookmarkEnd w:id="0"/>
      <w:bookmarkEnd w:id="1"/>
    </w:p>
    <w:p w14:paraId="40C89FFF" w14:textId="77777777" w:rsidR="00AA26F9" w:rsidRDefault="00EF6551">
      <w:pPr>
        <w:pStyle w:val="a0"/>
        <w:adjustRightInd w:val="0"/>
        <w:snapToGrid w:val="0"/>
        <w:spacing w:after="0"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bookmarkStart w:id="3" w:name="_Hlk99950942"/>
      <w:r>
        <w:rPr>
          <w:rFonts w:ascii="Times New Roman" w:eastAsia="仿宋_GB2312" w:hAnsi="Times New Roman" w:cs="仿宋_GB2312" w:hint="eastAsia"/>
          <w:sz w:val="28"/>
          <w:szCs w:val="28"/>
        </w:rPr>
        <w:t>（一）石油工业工程设计项目（含陆地和海上），包括：石油和天然气地面集输工程项目；油气储存工程项目；油气长距离管道输送工程项目等。</w:t>
      </w:r>
    </w:p>
    <w:bookmarkEnd w:id="3"/>
    <w:p w14:paraId="6BAEC05E" w14:textId="77777777" w:rsidR="00AA26F9" w:rsidRDefault="00EF6551">
      <w:pPr>
        <w:pStyle w:val="a0"/>
        <w:adjustRightInd w:val="0"/>
        <w:snapToGrid w:val="0"/>
        <w:spacing w:after="0"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化工工程设计项目，包括：石油化工、天然气化工、煤化工、无机化工、有机化工、精细化工等各类化工产品的生产、加工工程项目；化工产品及原材料的储运工程项目；化学矿物的开采、加工及储运工程项目。</w:t>
      </w:r>
    </w:p>
    <w:p w14:paraId="2A16C1F9" w14:textId="77777777" w:rsidR="00AA26F9" w:rsidRDefault="00EF6551">
      <w:pPr>
        <w:pStyle w:val="a0"/>
        <w:adjustRightInd w:val="0"/>
        <w:snapToGrid w:val="0"/>
        <w:spacing w:after="0"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bookmarkStart w:id="4" w:name="_Hlk99950975"/>
      <w:r>
        <w:rPr>
          <w:rFonts w:ascii="Times New Roman" w:eastAsia="仿宋_GB2312" w:hAnsi="Times New Roman" w:cs="仿宋_GB2312" w:hint="eastAsia"/>
          <w:sz w:val="28"/>
          <w:szCs w:val="28"/>
        </w:rPr>
        <w:t>（三）石油和化工工业领域节能环保工程设计项目，包括：依托石油和化工装置建设的节能、减碳、环保、生态治理、资源综合利用工程及与化工产业配套的研发中心、化工新能源等工程项目。</w:t>
      </w:r>
      <w:bookmarkEnd w:id="2"/>
      <w:bookmarkEnd w:id="4"/>
    </w:p>
    <w:p w14:paraId="461C2F9E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sz w:val="28"/>
          <w:szCs w:val="28"/>
        </w:rPr>
      </w:pPr>
      <w:bookmarkStart w:id="5" w:name="_Toc6002"/>
      <w:bookmarkStart w:id="6" w:name="_Toc26275"/>
      <w:bookmarkStart w:id="7" w:name="_Toc31666"/>
      <w:r>
        <w:rPr>
          <w:rFonts w:ascii="黑体" w:eastAsia="黑体" w:hAnsi="黑体" w:cs="黑体" w:hint="eastAsia"/>
          <w:sz w:val="28"/>
          <w:szCs w:val="28"/>
        </w:rPr>
        <w:t>二、机械工业工程设计</w:t>
      </w:r>
      <w:bookmarkEnd w:id="5"/>
      <w:bookmarkEnd w:id="6"/>
      <w:bookmarkEnd w:id="7"/>
    </w:p>
    <w:p w14:paraId="425BA926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机械工业设计项目，包括：农业机械、重型矿山机械、工程机械、石化通用机械、电工机械、机床、汽车、仪器仪表、基础机械、包装机械、环保机械、煤炭机械、表面涂装、金属材料热加工和机器人及智能装备等项目的工程设计；以及动力机械、物料搬运机械、粉碎机械装置或设施的工程设计等。</w:t>
      </w:r>
    </w:p>
    <w:p w14:paraId="5174EE1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bookmarkStart w:id="8" w:name="_Hlk98835190"/>
      <w:r>
        <w:rPr>
          <w:rFonts w:ascii="Times New Roman" w:eastAsia="仿宋_GB2312" w:hAnsi="Times New Roman" w:cs="仿宋_GB2312" w:hint="eastAsia"/>
          <w:sz w:val="28"/>
          <w:szCs w:val="28"/>
        </w:rPr>
        <w:t>（二）船舶制造工程设计项目，及有关</w:t>
      </w:r>
      <w:bookmarkStart w:id="9" w:name="_Hlk98748704"/>
      <w:r>
        <w:rPr>
          <w:rFonts w:ascii="Times New Roman" w:eastAsia="仿宋_GB2312" w:hAnsi="Times New Roman" w:cs="仿宋_GB2312" w:hint="eastAsia"/>
          <w:sz w:val="28"/>
          <w:szCs w:val="28"/>
        </w:rPr>
        <w:t>装置或设施</w:t>
      </w:r>
      <w:bookmarkEnd w:id="9"/>
      <w:r>
        <w:rPr>
          <w:rFonts w:ascii="Times New Roman" w:eastAsia="仿宋_GB2312" w:hAnsi="Times New Roman" w:cs="仿宋_GB2312" w:hint="eastAsia"/>
          <w:sz w:val="28"/>
          <w:szCs w:val="28"/>
        </w:rPr>
        <w:t>的工程设计。</w:t>
      </w:r>
    </w:p>
    <w:bookmarkEnd w:id="8"/>
    <w:p w14:paraId="0DDF0004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（三）工商物流设计项目，包括：电商物流、农产品及冷链物流、保税物流、配送物流、公铁路港口及联运物流等项目的工程设计；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及有关装置或设施的工程设计等。</w:t>
      </w:r>
    </w:p>
    <w:p w14:paraId="3F103F24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机械工业</w:t>
      </w:r>
      <w:bookmarkStart w:id="10" w:name="_Hlk98748894"/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、船舶制造</w:t>
      </w:r>
      <w:bookmarkEnd w:id="10"/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、工商物流领域节能减排工程设计项目，包括：与机械工业、船舶制造、工商物流关联的装置或设施建设的节能、减碳、环保、生态治理、资源综合利用工程及与机械工业、船舶制造、工商物流产业配套的研发中心、智能工厂升级改造等工程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lastRenderedPageBreak/>
        <w:t>项目。</w:t>
      </w:r>
    </w:p>
    <w:p w14:paraId="6D532FED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sz w:val="28"/>
          <w:szCs w:val="28"/>
        </w:rPr>
      </w:pPr>
      <w:bookmarkStart w:id="11" w:name="_Toc32287"/>
      <w:bookmarkStart w:id="12" w:name="_Toc1902"/>
      <w:bookmarkStart w:id="13" w:name="_Toc2578"/>
      <w:r>
        <w:rPr>
          <w:rFonts w:ascii="黑体" w:eastAsia="黑体" w:hAnsi="黑体" w:cs="黑体" w:hint="eastAsia"/>
          <w:sz w:val="28"/>
          <w:szCs w:val="28"/>
        </w:rPr>
        <w:t>三、电力工业工程设计</w:t>
      </w:r>
      <w:bookmarkEnd w:id="11"/>
      <w:bookmarkEnd w:id="12"/>
      <w:bookmarkEnd w:id="13"/>
    </w:p>
    <w:p w14:paraId="2B628DDC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hint="eastAsia"/>
          <w:sz w:val="28"/>
          <w:szCs w:val="28"/>
        </w:rPr>
        <w:t>火力发电工程设计项目，以及其他具有突出特点和技术含量较高的火力发电项目设计项目。</w:t>
      </w:r>
    </w:p>
    <w:p w14:paraId="7EE90703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hint="eastAsia"/>
          <w:sz w:val="28"/>
          <w:szCs w:val="28"/>
        </w:rPr>
        <w:t>送电工程、变电工程设计项目。</w:t>
      </w:r>
    </w:p>
    <w:p w14:paraId="4CBEF2FA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hint="eastAsia"/>
          <w:sz w:val="28"/>
          <w:szCs w:val="28"/>
        </w:rPr>
        <w:t>新能源发电工程设计项目（不包括核电）。</w:t>
      </w:r>
    </w:p>
    <w:p w14:paraId="547C4872" w14:textId="01D06575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</w:t>
      </w:r>
      <w:r>
        <w:rPr>
          <w:rFonts w:ascii="仿宋_GB2312" w:eastAsia="仿宋_GB2312" w:hAnsi="仿宋_GB2312"/>
          <w:sz w:val="28"/>
          <w:szCs w:val="28"/>
        </w:rPr>
        <w:t>水电工程</w:t>
      </w:r>
      <w:r>
        <w:rPr>
          <w:rFonts w:ascii="仿宋_GB2312" w:eastAsia="仿宋_GB2312" w:hAnsi="仿宋_GB2312" w:hint="eastAsia"/>
          <w:sz w:val="28"/>
          <w:szCs w:val="28"/>
        </w:rPr>
        <w:t>设计项目；抽水蓄能电站工程</w:t>
      </w:r>
      <w:r>
        <w:rPr>
          <w:rFonts w:ascii="仿宋_GB2312" w:eastAsia="仿宋_GB2312" w:hAnsi="仿宋_GB2312"/>
          <w:sz w:val="28"/>
          <w:szCs w:val="28"/>
        </w:rPr>
        <w:t>及其单项工程</w:t>
      </w:r>
      <w:r>
        <w:rPr>
          <w:rFonts w:ascii="仿宋_GB2312" w:eastAsia="仿宋_GB2312" w:hAnsi="仿宋_GB2312" w:hint="eastAsia"/>
          <w:sz w:val="28"/>
          <w:szCs w:val="28"/>
        </w:rPr>
        <w:t>（包括：挡水建筑工程、泄洪消能工程、引水发电工程、通航工程、施工导截流工程、鱼类增殖站和过鱼建筑物等）。</w:t>
      </w:r>
    </w:p>
    <w:p w14:paraId="3EF41F45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14" w:name="_Toc30153"/>
      <w:bookmarkStart w:id="15" w:name="_Toc16554"/>
      <w:bookmarkStart w:id="16" w:name="_Toc32460"/>
      <w:r>
        <w:rPr>
          <w:rFonts w:ascii="黑体" w:eastAsia="黑体" w:hAnsi="黑体" w:cs="黑体" w:hint="eastAsia"/>
          <w:sz w:val="28"/>
          <w:szCs w:val="28"/>
        </w:rPr>
        <w:t>四、轻工工业工程设计</w:t>
      </w:r>
      <w:bookmarkEnd w:id="14"/>
      <w:bookmarkEnd w:id="15"/>
      <w:bookmarkEnd w:id="16"/>
    </w:p>
    <w:p w14:paraId="36607C73" w14:textId="77777777" w:rsidR="00AA26F9" w:rsidRDefault="00EF6551">
      <w:pPr>
        <w:pStyle w:val="a0"/>
        <w:adjustRightInd w:val="0"/>
        <w:snapToGrid w:val="0"/>
        <w:spacing w:after="0"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/>
          <w:sz w:val="28"/>
          <w:szCs w:val="28"/>
        </w:rPr>
        <w:t>食品工程设计项目</w:t>
      </w:r>
      <w:r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/>
          <w:sz w:val="28"/>
          <w:szCs w:val="28"/>
        </w:rPr>
        <w:t>包括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  <w:r>
        <w:rPr>
          <w:rFonts w:ascii="仿宋_GB2312" w:eastAsia="仿宋_GB2312" w:hAnsi="仿宋_GB2312"/>
          <w:sz w:val="28"/>
          <w:szCs w:val="28"/>
        </w:rPr>
        <w:t>制糖、制盐、焙烤及糖制品、饮料、罐头、乳制品、坚果与籽类食品、冷冻食品、方便食品、淀粉及淀粉制品、特殊膳食食品等行业的原料生产、产品加工及储运工程项目。</w:t>
      </w:r>
    </w:p>
    <w:p w14:paraId="2E930E36" w14:textId="77777777" w:rsidR="00AA26F9" w:rsidRDefault="00EF6551">
      <w:pPr>
        <w:pStyle w:val="a0"/>
        <w:adjustRightInd w:val="0"/>
        <w:snapToGrid w:val="0"/>
        <w:spacing w:after="0"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hint="eastAsia"/>
          <w:sz w:val="28"/>
          <w:szCs w:val="28"/>
        </w:rPr>
        <w:t>轻化工工程设计项目，包括：制浆造纸、日用化工（洗涤和化妆用品、香精香料等）、盐化工、电池、硅酸盐（陶瓷、日用玻璃等）、皮革、油墨、感光材料等行业的原料生产、产品加工</w:t>
      </w:r>
      <w:bookmarkStart w:id="17" w:name="_Hlk98664006"/>
      <w:r>
        <w:rPr>
          <w:rFonts w:ascii="仿宋_GB2312" w:eastAsia="仿宋_GB2312" w:hAnsi="仿宋_GB2312" w:hint="eastAsia"/>
          <w:sz w:val="28"/>
          <w:szCs w:val="28"/>
        </w:rPr>
        <w:t>及储运工程项目。</w:t>
      </w:r>
      <w:bookmarkEnd w:id="17"/>
    </w:p>
    <w:p w14:paraId="5A94FD90" w14:textId="77777777" w:rsidR="00AA26F9" w:rsidRDefault="00EF6551">
      <w:pPr>
        <w:pStyle w:val="a0"/>
        <w:adjustRightInd w:val="0"/>
        <w:snapToGrid w:val="0"/>
        <w:spacing w:after="0"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hint="eastAsia"/>
          <w:sz w:val="28"/>
          <w:szCs w:val="28"/>
        </w:rPr>
        <w:t>日用品工程设计项目，包括：家用电器、塑料制品、自行车、缝纫机械、钟表、家具、眼镜、五金制品、照明器具、文体用品、工艺美术用品、轻工机械（造纸装备、灌装机械、衡器等）等行业的产品生产及储运工程项目。</w:t>
      </w:r>
    </w:p>
    <w:p w14:paraId="20D07640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</w:t>
      </w:r>
      <w:r>
        <w:rPr>
          <w:rFonts w:ascii="仿宋_GB2312" w:eastAsia="仿宋_GB2312" w:hAnsi="仿宋_GB2312" w:hint="eastAsia"/>
          <w:sz w:val="28"/>
          <w:szCs w:val="28"/>
        </w:rPr>
        <w:t>生物发酵工程设计项目，包括：新型发酵制品（氨基酸、有机酸、酶制剂、淀粉糖、酵母、酵素等）、食品添加剂、调味品、饮料酒（蒸馏酒、配制酒、发酵酒）等行业的原料生产、产品加工及储运工程项目。</w:t>
      </w:r>
    </w:p>
    <w:p w14:paraId="78552F2B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Theme="minorEastAsia" w:hAnsiTheme="minorEastAsia" w:cs="黑体"/>
          <w:color w:val="000000"/>
          <w:sz w:val="28"/>
          <w:szCs w:val="28"/>
        </w:rPr>
      </w:pPr>
      <w:bookmarkStart w:id="18" w:name="_Toc17548"/>
      <w:bookmarkStart w:id="19" w:name="_Toc6170"/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五、冶金工业工程设计</w:t>
      </w:r>
      <w:bookmarkEnd w:id="18"/>
      <w:bookmarkEnd w:id="19"/>
    </w:p>
    <w:p w14:paraId="76FF6E1E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（一）冶金行业矿山、烧结、球团、焦化、炼铁、炼钢和金属材料加工等工程设计项目，及有关公用设施工程设计项目。</w:t>
      </w:r>
    </w:p>
    <w:p w14:paraId="40306B83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（二）冶金行业节能环保、超低排放、智能制造等工程设计项目，及有关装置或设施工程设计项目。</w:t>
      </w:r>
    </w:p>
    <w:p w14:paraId="1C9948C0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Theme="minorEastAsia" w:hAnsiTheme="minorEastAsia" w:cs="黑体"/>
          <w:color w:val="000000"/>
          <w:sz w:val="28"/>
          <w:szCs w:val="28"/>
        </w:rPr>
      </w:pPr>
      <w:bookmarkStart w:id="20" w:name="_Toc8349"/>
      <w:bookmarkStart w:id="21" w:name="_Toc25299"/>
      <w:r>
        <w:rPr>
          <w:rFonts w:ascii="黑体" w:eastAsia="黑体" w:hAnsi="黑体" w:cs="黑体" w:hint="eastAsia"/>
          <w:color w:val="000000"/>
          <w:sz w:val="28"/>
          <w:szCs w:val="28"/>
        </w:rPr>
        <w:t>六、煤炭工业工程设计</w:t>
      </w:r>
      <w:bookmarkEnd w:id="20"/>
      <w:bookmarkEnd w:id="21"/>
    </w:p>
    <w:p w14:paraId="3F889E27" w14:textId="448947C3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煤炭矿井工程、煤炭露天矿工程设计项目，包括：煤炭地下气化、瓦斯抽采及利用工程、废弃物发电、煤共伴生资源的开发利用、矿山地质灾害治理、矿山清洁热能综合利用等工程设计项目。</w:t>
      </w:r>
    </w:p>
    <w:p w14:paraId="7728250B" w14:textId="77777777" w:rsidR="00AA26F9" w:rsidRDefault="00EF6551">
      <w:pPr>
        <w:widowControl/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煤炭选煤厂工程设计项目，包括：</w:t>
      </w:r>
      <w:bookmarkStart w:id="22" w:name="_Toc8231"/>
      <w:bookmarkStart w:id="23" w:name="_Toc22145"/>
      <w:r>
        <w:rPr>
          <w:rFonts w:ascii="仿宋_GB2312" w:eastAsia="仿宋_GB2312" w:hAnsi="仿宋_GB2312" w:cs="仿宋_GB2312"/>
          <w:sz w:val="28"/>
          <w:szCs w:val="28"/>
        </w:rPr>
        <w:t>煤炭地面储装运（物流园、长距离物料输送）工程、煤炭分质清洁利用加工项目、水煤浆厂、型（粉）煤厂、半焦厂等工程设计项目。</w:t>
      </w:r>
    </w:p>
    <w:p w14:paraId="5A21FFE5" w14:textId="77777777" w:rsidR="00AA26F9" w:rsidRDefault="00EF6551">
      <w:pPr>
        <w:widowControl/>
        <w:adjustRightInd w:val="0"/>
        <w:snapToGrid w:val="0"/>
        <w:spacing w:line="520" w:lineRule="exact"/>
        <w:ind w:firstLineChars="200" w:firstLine="560"/>
        <w:jc w:val="center"/>
        <w:rPr>
          <w:rFonts w:asciiTheme="minorEastAsia" w:hAnsiTheme="minorEastAsia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七、有色金属工业工程设计</w:t>
      </w:r>
      <w:bookmarkEnd w:id="22"/>
      <w:bookmarkEnd w:id="23"/>
    </w:p>
    <w:p w14:paraId="6562D96B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（一）有色金属行业露天开采、地下开采、深海开采、溶浸溶解开采等工程设计项目，有色金属行业选矿、尾矿处置工程设计项目，及有关装置或设施工程设计项目。</w:t>
      </w:r>
    </w:p>
    <w:p w14:paraId="1C3BC6EC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（二）有色金属行业冶金、铝用炭素等工程设计项目，及有关装置或设施工程设计项目。</w:t>
      </w:r>
    </w:p>
    <w:p w14:paraId="3C4B1889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（三）有色金属行业加工工程设计项目，及有关装置或设施工程设计项目。</w:t>
      </w:r>
    </w:p>
    <w:p w14:paraId="27F92094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（四）有色金属行业新能源材料制备、资源综合利用工程设计项目，及有关装置或设施工程设计项目。</w:t>
      </w:r>
    </w:p>
    <w:p w14:paraId="1B639B52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（五）有色金属行业节能减排、减碳、环保、生态治理、固废资源化利用、智能化、专用设备制造等工程设计项目，及有关装置或设施工程设计项目。</w:t>
      </w:r>
    </w:p>
    <w:p w14:paraId="574A4C30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24" w:name="_Toc7648"/>
      <w:bookmarkStart w:id="25" w:name="_Toc8315"/>
      <w:r>
        <w:rPr>
          <w:rFonts w:ascii="黑体" w:eastAsia="黑体" w:hAnsi="黑体" w:cs="黑体" w:hint="eastAsia"/>
          <w:color w:val="000000"/>
          <w:sz w:val="28"/>
          <w:szCs w:val="28"/>
        </w:rPr>
        <w:t>八、兵器工业工程设计</w:t>
      </w:r>
      <w:bookmarkEnd w:id="24"/>
      <w:bookmarkEnd w:id="25"/>
    </w:p>
    <w:p w14:paraId="5859BE81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lastRenderedPageBreak/>
        <w:t>（一）火炸药、弹箭（含引信、火工品等）、机械（含火炮、枪械等）、车辆（含发动机等）、光电（含信息类、电磁屏蔽等）、民爆等专业设计项目。</w:t>
      </w:r>
    </w:p>
    <w:p w14:paraId="05EE3861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（二）兵器行业已形成生产能力或独立功能的整体工程设计项目（包括新建、扩建和改建的工业工程设计项目）。</w:t>
      </w:r>
    </w:p>
    <w:p w14:paraId="1EF588BA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26" w:name="_Toc18701"/>
      <w:bookmarkStart w:id="27" w:name="_Toc12745"/>
      <w:r>
        <w:rPr>
          <w:rFonts w:ascii="黑体" w:eastAsia="黑体" w:hAnsi="黑体" w:cs="黑体" w:hint="eastAsia"/>
          <w:color w:val="000000"/>
          <w:sz w:val="28"/>
          <w:szCs w:val="28"/>
        </w:rPr>
        <w:t>九、纺织工业工程设计</w:t>
      </w:r>
      <w:bookmarkEnd w:id="26"/>
      <w:bookmarkEnd w:id="27"/>
    </w:p>
    <w:p w14:paraId="4C8B16D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纺织印染工程设计项目，包括：纺织及印染、针织及钩针编织物制造、家用纺织品制造、产业用纺织品制造及纺织服装、服饰制造工程项目。</w:t>
      </w:r>
    </w:p>
    <w:p w14:paraId="0EF83D0E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化学纤维工程设计项目，包括：纤维素纤维制造、合成纤维制造及生物基材料制造工程项目。</w:t>
      </w:r>
    </w:p>
    <w:p w14:paraId="644AFABB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化学纤维原料工程设计项目，包括：纤维素纤维浆粕制造、合成纤维单（聚合）体制造工程项目。</w:t>
      </w:r>
    </w:p>
    <w:p w14:paraId="2B81BE10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 w:cs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</w:t>
      </w:r>
      <w:r>
        <w:rPr>
          <w:rFonts w:ascii="仿宋_GB2312" w:eastAsia="仿宋_GB2312" w:hAnsi="仿宋_GB2312" w:cs="仿宋" w:hint="eastAsia"/>
          <w:color w:val="000000" w:themeColor="text1"/>
          <w:sz w:val="28"/>
          <w:szCs w:val="28"/>
        </w:rPr>
        <w:t>纺织工业节能减排工程设计项目，包括：与纺织工业领域相关的节能减排、三废处理、环境保护、生态治理工程项目。</w:t>
      </w:r>
    </w:p>
    <w:p w14:paraId="2B653565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28" w:name="_Toc22941"/>
      <w:bookmarkStart w:id="29" w:name="_Toc18989"/>
      <w:r>
        <w:rPr>
          <w:rFonts w:ascii="黑体" w:eastAsia="黑体" w:hAnsi="黑体" w:cs="黑体" w:hint="eastAsia"/>
          <w:color w:val="000000"/>
          <w:sz w:val="28"/>
          <w:szCs w:val="28"/>
        </w:rPr>
        <w:t>十、医药工业工程设计</w:t>
      </w:r>
      <w:bookmarkEnd w:id="28"/>
      <w:bookmarkEnd w:id="29"/>
    </w:p>
    <w:p w14:paraId="64BE2567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形成生产能力的整体工程和形成生产能力的生产装置（车间）单体工程的工程设计项目，包括：原料药、固体制剂、无菌药品、生物制品、先进治疗产品和中药等。</w:t>
      </w:r>
    </w:p>
    <w:p w14:paraId="6DADC5B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形成工作能力的创新药物研发平台、生物安全平台、检验检测平台和公共服务平台等工程设计项目。</w:t>
      </w:r>
    </w:p>
    <w:p w14:paraId="3E8713DD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形成储运能力的药品物流中心工程设计项目。</w:t>
      </w:r>
      <w:r>
        <w:rPr>
          <w:rFonts w:asciiTheme="minorEastAsia" w:hAnsiTheme="minorEastAsia" w:cs="黑体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="仿宋_GB2312" w:hint="eastAsia"/>
          <w:sz w:val="28"/>
          <w:szCs w:val="28"/>
        </w:rPr>
        <w:t xml:space="preserve"> </w:t>
      </w:r>
    </w:p>
    <w:p w14:paraId="5F11CE0A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30" w:name="_Toc4760"/>
      <w:bookmarkStart w:id="31" w:name="_Toc12230"/>
      <w:r>
        <w:rPr>
          <w:rFonts w:ascii="黑体" w:eastAsia="黑体" w:hAnsi="黑体" w:cs="黑体" w:hint="eastAsia"/>
          <w:color w:val="000000"/>
          <w:sz w:val="28"/>
          <w:szCs w:val="28"/>
        </w:rPr>
        <w:t>十一、建材工业工程设计</w:t>
      </w:r>
      <w:bookmarkEnd w:id="30"/>
      <w:bookmarkEnd w:id="31"/>
    </w:p>
    <w:p w14:paraId="491A3DC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水泥工程设计项目：</w:t>
      </w:r>
    </w:p>
    <w:p w14:paraId="0EC10DEE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1.4000t/d熟料及以上规模成套工艺设计为主、能耗限额等级指标达到《水泥单位能源消耗限额标准》（GB16780）1级的水泥工业设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lastRenderedPageBreak/>
        <w:t>计项目；</w:t>
      </w:r>
    </w:p>
    <w:p w14:paraId="1F4028FF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  <w:highlight w:val="yellow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2.能耗限额等级指标达到或优于《水泥单位能源消耗限额标准》（GB16780）2级的水泥工业设计改造项目；</w:t>
      </w:r>
    </w:p>
    <w:p w14:paraId="7B7187B0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黑体" w:hAnsi="Times New Roman" w:cs="仿宋_GB2312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3.特种水泥工业设计项目。</w:t>
      </w:r>
    </w:p>
    <w:p w14:paraId="4D6F6EF6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玻璃工程设计项目：</w:t>
      </w:r>
    </w:p>
    <w:p w14:paraId="4700AF4E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1.平板玻璃（浮法工艺为主）工程设计项目；</w:t>
      </w:r>
    </w:p>
    <w:p w14:paraId="0052184F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2.电子玻璃（电子信息产业用于显示、触控、盖板等基板玻璃）工程设计项目；</w:t>
      </w:r>
    </w:p>
    <w:p w14:paraId="687B416C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3.光伏压延玻璃工程设计项目；</w:t>
      </w:r>
    </w:p>
    <w:p w14:paraId="5B89CB50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4.特种玻璃及玻璃深加工（包括日用玻璃、药用包装玻璃、镀膜玻璃、微晶玻璃、玻璃砖等）工程设计项目。</w:t>
      </w:r>
    </w:p>
    <w:p w14:paraId="5049A6AF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新材料工程设计项目：</w:t>
      </w:r>
    </w:p>
    <w:p w14:paraId="348C739F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1.建筑新材料（包括硅酸钙板、岩棉制品、高档石英材料精深加工、加气混凝土板材、高档内墙砖、煤矸石烧结砖）工程设计项目；新能源材料（包括锂电池隔膜、大型风电叶片、太阳能发电玻璃、高纯球形石墨等）工程设计项目；</w:t>
      </w:r>
    </w:p>
    <w:p w14:paraId="0B3C71C2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Times New Roman" w:eastAsia="黑体" w:hAnsi="Times New Roman" w:cs="仿宋_GB2312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2.结构及基础新材料（玻纤、碳纤维、陶瓷、耐火材料、硅基材料、锆基材料、钛基材料等）工程设计项目。</w:t>
      </w:r>
    </w:p>
    <w:p w14:paraId="28E4CE89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32" w:name="_Toc12605"/>
      <w:bookmarkStart w:id="33" w:name="_Toc19245"/>
      <w:r>
        <w:rPr>
          <w:rFonts w:ascii="黑体" w:eastAsia="黑体" w:hAnsi="黑体" w:cs="黑体" w:hint="eastAsia"/>
          <w:color w:val="000000"/>
          <w:sz w:val="28"/>
          <w:szCs w:val="28"/>
        </w:rPr>
        <w:t>十二、林草工程设计</w:t>
      </w:r>
      <w:bookmarkEnd w:id="32"/>
      <w:bookmarkEnd w:id="33"/>
    </w:p>
    <w:p w14:paraId="6CD413F1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黑体" w:eastAsia="仿宋" w:hAnsi="黑体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（一）保护修复工程设计项目，包括：自然保护地、野生动植物保护、森林（草原）保护修复、湿地保护修复、荒漠化治理、石漠化综合治理项目等。</w:t>
      </w:r>
    </w:p>
    <w:p w14:paraId="1F0DEAE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黑体" w:eastAsia="仿宋" w:hAnsi="黑体" w:cs="黑体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培育利用工程设计项目，包括：林草种苗、林草资源培育、林业产业园区、资源综合利用项目等。</w:t>
      </w:r>
    </w:p>
    <w:p w14:paraId="73F97E8D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支撑保障工程设计项目，包括：森林草原防火、有害生物防治、科技支撑、信息保障及其他基础设施项目等。</w:t>
      </w:r>
    </w:p>
    <w:p w14:paraId="4578D0DF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lastRenderedPageBreak/>
        <w:t>（四）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林产工业工程设计项目，包括：木材加工、人造板、林产化工项目。</w:t>
      </w:r>
    </w:p>
    <w:p w14:paraId="46F1D959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34" w:name="_Toc22539"/>
      <w:bookmarkStart w:id="35" w:name="_Toc3711"/>
      <w:r>
        <w:rPr>
          <w:rFonts w:ascii="黑体" w:eastAsia="黑体" w:hAnsi="黑体" w:cs="黑体" w:hint="eastAsia"/>
          <w:color w:val="000000"/>
          <w:sz w:val="28"/>
          <w:szCs w:val="28"/>
        </w:rPr>
        <w:t>十三、核工业工程设计</w:t>
      </w:r>
      <w:bookmarkEnd w:id="34"/>
      <w:bookmarkEnd w:id="35"/>
    </w:p>
    <w:p w14:paraId="472BF91C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bookmarkStart w:id="36" w:name="_Toc10358"/>
      <w:bookmarkStart w:id="37" w:name="_Toc10765"/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（一）核电工程设计项目，包括：核岛、常规岛、B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OP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、核能发电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核电站检修和维修等各种工程项目，核电建设工程相关配套设施工程（含专用路桥及相关建筑工程项目），新建、扩建、改建及有关装置或设施工程项目。</w:t>
      </w:r>
    </w:p>
    <w:p w14:paraId="7D006F79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（二）核反应堆工程设计项目，包括：含商业堆、模块化小型堆、核研究堆、实验堆等堆形，核反应堆工程相关配套设施及有关装置工程。</w:t>
      </w:r>
    </w:p>
    <w:p w14:paraId="14C18007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（三）核化工与核燃料工程设计项目，包括：核燃料加工制造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及处理工程，核设施退役及放射性三废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处理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处置工程，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核原料储运工程，核化工与核燃料工程相关配套设施（含专用路桥和相关建筑工程项目），及有关装置或设施工程。</w:t>
      </w:r>
    </w:p>
    <w:p w14:paraId="5E5944D0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（四）核资源开采和选冶工程设计项目，包括：开采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选冶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选矿、尾矿处置工程，核资源开采和选冶工程相关配套设施，及有关装置或设施工程（含专用路桥及相关建筑工程项目）。</w:t>
      </w:r>
    </w:p>
    <w:p w14:paraId="21B1C937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（五）核综合应用工程设计项目，包括：核能综合应用（含海水淡化、供热、制冷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制气等），同位素工程、生态治理、节能环保等工程项目，核综合应用工程相关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配套设施，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及有关装置或设施工程。</w:t>
      </w:r>
    </w:p>
    <w:p w14:paraId="3C80FACD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（六）与核工业产业配套的综合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利用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工程设施（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含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研发中心、科技馆、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实验室等）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，以及其他核工业相关工程。</w:t>
      </w:r>
    </w:p>
    <w:p w14:paraId="3B2270AD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十四</w:t>
      </w:r>
      <w:bookmarkStart w:id="38" w:name="_Hlk99561827"/>
      <w:r>
        <w:rPr>
          <w:rFonts w:ascii="黑体" w:eastAsia="黑体" w:hAnsi="黑体" w:cs="黑体" w:hint="eastAsia"/>
          <w:color w:val="000000"/>
          <w:sz w:val="28"/>
          <w:szCs w:val="28"/>
        </w:rPr>
        <w:t>、石油工业工程设计</w:t>
      </w:r>
      <w:bookmarkEnd w:id="36"/>
      <w:bookmarkEnd w:id="37"/>
    </w:p>
    <w:p w14:paraId="33496D66" w14:textId="6192D56F" w:rsidR="00AA26F9" w:rsidRDefault="00EF6551">
      <w:pPr>
        <w:adjustRightInd w:val="0"/>
        <w:snapToGrid w:val="0"/>
        <w:spacing w:line="520" w:lineRule="exact"/>
        <w:ind w:firstLineChars="200" w:firstLine="560"/>
        <w:outlineLvl w:val="1"/>
        <w:rPr>
          <w:rFonts w:ascii="仿宋_GB2312" w:eastAsia="仿宋_GB2312" w:hAnsi="仿宋_GB2312" w:cs="仿宋"/>
          <w:sz w:val="28"/>
          <w:szCs w:val="28"/>
        </w:rPr>
      </w:pPr>
      <w:bookmarkStart w:id="39" w:name="_Toc13543"/>
      <w:bookmarkStart w:id="40" w:name="_Toc327"/>
      <w:bookmarkEnd w:id="38"/>
      <w:r>
        <w:rPr>
          <w:rFonts w:ascii="仿宋_GB2312" w:eastAsia="仿宋_GB2312" w:hAnsi="仿宋_GB2312" w:cs="仿宋" w:hint="eastAsia"/>
          <w:sz w:val="28"/>
          <w:szCs w:val="28"/>
        </w:rPr>
        <w:t>（一）各类油田和天然气田工程</w:t>
      </w:r>
      <w:r w:rsidR="00F4002D">
        <w:rPr>
          <w:rFonts w:ascii="仿宋_GB2312" w:eastAsia="仿宋_GB2312" w:hAnsi="仿宋_GB2312" w:cs="仿宋" w:hint="eastAsia"/>
          <w:sz w:val="28"/>
          <w:szCs w:val="28"/>
        </w:rPr>
        <w:t>设计</w:t>
      </w:r>
      <w:r>
        <w:rPr>
          <w:rFonts w:ascii="仿宋_GB2312" w:eastAsia="仿宋_GB2312" w:hAnsi="仿宋_GB2312" w:cs="仿宋" w:hint="eastAsia"/>
          <w:sz w:val="28"/>
          <w:szCs w:val="28"/>
        </w:rPr>
        <w:t>项目，包括：陆上、滩海、深海及沙漠等油田和天然气田，地层能、化学驱、水驱、蒸汽驱等各类开发方式和轻质油、原油及稠油等各类油品的油田，常规天然气田</w:t>
      </w:r>
      <w:r>
        <w:rPr>
          <w:rFonts w:ascii="仿宋_GB2312" w:eastAsia="仿宋_GB2312" w:hAnsi="仿宋_GB2312" w:cs="仿宋" w:hint="eastAsia"/>
          <w:sz w:val="28"/>
          <w:szCs w:val="28"/>
        </w:rPr>
        <w:lastRenderedPageBreak/>
        <w:t>和页岩气、煤层气等各类非常规气田，新能源等工程。</w:t>
      </w:r>
    </w:p>
    <w:p w14:paraId="22F69FA6" w14:textId="5912FC1B" w:rsidR="00AA26F9" w:rsidRDefault="00EF6551">
      <w:pPr>
        <w:adjustRightInd w:val="0"/>
        <w:snapToGrid w:val="0"/>
        <w:spacing w:line="520" w:lineRule="exact"/>
        <w:ind w:firstLineChars="200" w:firstLine="560"/>
        <w:outlineLvl w:val="1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（二）油气储运工程</w:t>
      </w:r>
      <w:r w:rsidR="00F4002D">
        <w:rPr>
          <w:rFonts w:ascii="仿宋_GB2312" w:eastAsia="仿宋_GB2312" w:hAnsi="仿宋_GB2312" w:cs="仿宋" w:hint="eastAsia"/>
          <w:sz w:val="28"/>
          <w:szCs w:val="28"/>
        </w:rPr>
        <w:t>设计</w:t>
      </w:r>
      <w:r>
        <w:rPr>
          <w:rFonts w:ascii="仿宋_GB2312" w:eastAsia="仿宋_GB2312" w:hAnsi="仿宋_GB2312" w:cs="仿宋" w:hint="eastAsia"/>
          <w:sz w:val="28"/>
          <w:szCs w:val="28"/>
        </w:rPr>
        <w:t>项目，包括：枯竭油气藏储气库、含水层储气库、盐穴储气库、废弃矿坑和地面储气库等各类储气库，原油、成品油、液化天然气等储库，各类油气长输管道、天然气液化及LNG接收站等工程。</w:t>
      </w:r>
    </w:p>
    <w:p w14:paraId="6A57629E" w14:textId="189D0D51" w:rsidR="00AA26F9" w:rsidRDefault="00EF6551">
      <w:pPr>
        <w:adjustRightInd w:val="0"/>
        <w:snapToGrid w:val="0"/>
        <w:spacing w:line="520" w:lineRule="exact"/>
        <w:ind w:firstLineChars="200" w:firstLine="560"/>
        <w:outlineLvl w:val="1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（三）炼油化工工程</w:t>
      </w:r>
      <w:r w:rsidR="00F4002D">
        <w:rPr>
          <w:rFonts w:ascii="仿宋_GB2312" w:eastAsia="仿宋_GB2312" w:hAnsi="仿宋_GB2312" w:cs="仿宋" w:hint="eastAsia"/>
          <w:sz w:val="28"/>
          <w:szCs w:val="28"/>
        </w:rPr>
        <w:t>设计</w:t>
      </w:r>
      <w:r>
        <w:rPr>
          <w:rFonts w:ascii="仿宋_GB2312" w:eastAsia="仿宋_GB2312" w:hAnsi="仿宋_GB2312" w:cs="仿宋" w:hint="eastAsia"/>
          <w:sz w:val="28"/>
          <w:szCs w:val="28"/>
        </w:rPr>
        <w:t>项目，包括：石油炼制、乙烯及其衍生物、聚酯、纺织化纤、化肥、煤制油、煤制烯烃以及新能源、新材料等，石化产品储存与管道等方式的运输等工程。</w:t>
      </w:r>
    </w:p>
    <w:p w14:paraId="5C149645" w14:textId="478B7984" w:rsidR="00164A5B" w:rsidRPr="00164A5B" w:rsidRDefault="00164A5B" w:rsidP="00164A5B">
      <w:pPr>
        <w:adjustRightInd w:val="0"/>
        <w:snapToGrid w:val="0"/>
        <w:spacing w:line="520" w:lineRule="exact"/>
        <w:ind w:firstLineChars="200" w:firstLine="560"/>
        <w:outlineLvl w:val="1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（四）</w:t>
      </w:r>
      <w:r w:rsidRPr="00164A5B">
        <w:rPr>
          <w:rFonts w:ascii="仿宋_GB2312" w:eastAsia="仿宋_GB2312" w:hAnsi="仿宋_GB2312" w:cs="仿宋" w:hint="eastAsia"/>
          <w:sz w:val="28"/>
          <w:szCs w:val="28"/>
        </w:rPr>
        <w:t>石油石化领域安全节能及环保工程设计。包括：油气开发和石油石化装置建设的安全环保、节能减排、污水、土壤修复、资源再生利用等工程项目。</w:t>
      </w:r>
    </w:p>
    <w:p w14:paraId="356F33E5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十五、航空工业工程设计</w:t>
      </w:r>
      <w:bookmarkEnd w:id="39"/>
      <w:bookmarkEnd w:id="40"/>
    </w:p>
    <w:p w14:paraId="0626B2A2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保障航空及其相关产品或技术科研生产、使用保障的军、民用航空工业工程设计项目。</w:t>
      </w:r>
    </w:p>
    <w:p w14:paraId="159FAD8C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Theme="minorEastAsia" w:hAnsiTheme="minorEastAsia" w:cs="黑体"/>
          <w:color w:val="FF0000"/>
          <w:sz w:val="28"/>
          <w:szCs w:val="28"/>
        </w:rPr>
      </w:pPr>
      <w:bookmarkStart w:id="41" w:name="_Toc3812"/>
      <w:bookmarkStart w:id="42" w:name="_Toc4524"/>
      <w:r>
        <w:rPr>
          <w:rFonts w:ascii="黑体" w:eastAsia="黑体" w:hAnsi="黑体" w:cs="黑体" w:hint="eastAsia"/>
          <w:color w:val="000000"/>
          <w:sz w:val="28"/>
          <w:szCs w:val="28"/>
        </w:rPr>
        <w:t>十六、通信工业工程设计</w:t>
      </w:r>
      <w:bookmarkEnd w:id="41"/>
      <w:bookmarkEnd w:id="42"/>
    </w:p>
    <w:p w14:paraId="29D18C4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申报项目投资额在1200万元以上的新建、改建、扩建信息通信工程或单项信息通信工程设计项目，信息通信生产用房面积在5000平方米以上的工程设计项目（在节能、环保、共建共享等方面有重大技术创新的项目可不受投资额的限制）。</w:t>
      </w:r>
    </w:p>
    <w:p w14:paraId="66FF7760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43" w:name="_Toc17301"/>
      <w:bookmarkStart w:id="44" w:name="_Toc14670"/>
      <w:bookmarkStart w:id="45" w:name="_Hlk99561916"/>
      <w:r>
        <w:rPr>
          <w:rFonts w:ascii="黑体" w:eastAsia="黑体" w:hAnsi="黑体" w:cs="黑体" w:hint="eastAsia"/>
          <w:color w:val="000000"/>
          <w:sz w:val="28"/>
          <w:szCs w:val="28"/>
        </w:rPr>
        <w:t>十七</w:t>
      </w:r>
      <w:bookmarkStart w:id="46" w:name="_Hlk99651839"/>
      <w:r>
        <w:rPr>
          <w:rFonts w:ascii="黑体" w:eastAsia="黑体" w:hAnsi="黑体" w:cs="黑体" w:hint="eastAsia"/>
          <w:color w:val="000000"/>
          <w:sz w:val="28"/>
          <w:szCs w:val="28"/>
        </w:rPr>
        <w:t>、石化工业工程设计</w:t>
      </w:r>
      <w:bookmarkEnd w:id="43"/>
      <w:bookmarkEnd w:id="44"/>
    </w:p>
    <w:p w14:paraId="71939A2E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bookmarkStart w:id="47" w:name="_Toc21661"/>
      <w:bookmarkStart w:id="48" w:name="_Toc11777"/>
      <w:bookmarkEnd w:id="45"/>
      <w:bookmarkEnd w:id="46"/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（一）油气田产能建设、油气储运(含管道运输)设计项目，包括：油、气田地面工程（含油田、天然气、页岩气）、浅海工程设计项目；油气储运（管道运输）工程（含油、气长输管道、油气库储存）项目。</w:t>
      </w:r>
    </w:p>
    <w:p w14:paraId="468EBDAA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（二）石油炼制、石油化工、石油及化工产品储运（含管道运输）设计项目，包括：石油炼制、石油化工（含炼油工程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石油化工、煤制油与煤化工、天然气化工、化肥、化纤及生物能源等）工程设计项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lastRenderedPageBreak/>
        <w:t>目；石油及化工产品储运（含管道运输）工程（含油、气长</w:t>
      </w:r>
      <w:r>
        <w:rPr>
          <w:rFonts w:ascii="仿宋_GB2312" w:eastAsia="仿宋_GB2312" w:hAnsi="仿宋_GB2312" w:cs="仿宋"/>
          <w:color w:val="000000"/>
          <w:sz w:val="28"/>
          <w:szCs w:val="28"/>
        </w:rPr>
        <w:t>输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管道、加油加气站、新能源产品的储存运输）项目。</w:t>
      </w:r>
    </w:p>
    <w:p w14:paraId="6D0EEC69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（三）石化工业工程设计项目，包括：以石油或天然气为原料，生产成品油、润滑油、液化石油气、石焦油、石蜡、沥青、燃料油、乙烯及其衍生物等石油产品以及合成材料（树脂、化纤等）的工程项目。</w:t>
      </w:r>
    </w:p>
    <w:p w14:paraId="70906730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十八、广播电视工程设计</w:t>
      </w:r>
      <w:bookmarkEnd w:id="47"/>
      <w:bookmarkEnd w:id="48"/>
    </w:p>
    <w:p w14:paraId="6ED37DC4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广播影视制播工程设计项目，包括：具备广播影视与网络视听节目采集、制作、存储和播出能力的场所、系统以及配套设施。</w:t>
      </w:r>
    </w:p>
    <w:p w14:paraId="428CC69B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广播电视传输覆盖网络工程设计项目，包括：具备广播电视内容、数据等传输覆盖能力的场所、系统、网络以及配套设施。传输方式包括中短波广播、调频广播、电视发射、卫星传输、直播卫星、微波、有线网络、5G网络等。</w:t>
      </w:r>
    </w:p>
    <w:p w14:paraId="2DAC12A2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49" w:name="_Toc28392"/>
      <w:bookmarkStart w:id="50" w:name="_Toc27397"/>
      <w:r>
        <w:rPr>
          <w:rFonts w:ascii="黑体" w:eastAsia="黑体" w:hAnsi="黑体" w:cs="黑体" w:hint="eastAsia"/>
          <w:color w:val="000000"/>
          <w:sz w:val="28"/>
          <w:szCs w:val="28"/>
        </w:rPr>
        <w:t>十九、航天工业工程设计</w:t>
      </w:r>
      <w:bookmarkEnd w:id="49"/>
      <w:bookmarkEnd w:id="50"/>
    </w:p>
    <w:p w14:paraId="3D53A106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航天器、运载器、导弹等飞行器（含分系统及地面装备）设计、制造、装配与测试工程、涉火涉爆工程、发射场（含配套设施）工程设计项目。</w:t>
      </w:r>
    </w:p>
    <w:p w14:paraId="4C554AA8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（二）航天领域环境、地面及外场试验工程、基础科学研究工程及其它航天工业相关工程设计项目。</w:t>
      </w:r>
    </w:p>
    <w:p w14:paraId="7F1DE2F3" w14:textId="77777777" w:rsidR="00AA26F9" w:rsidRDefault="00AA26F9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</w:p>
    <w:p w14:paraId="38986EE7" w14:textId="77777777" w:rsidR="00AA26F9" w:rsidRDefault="00EF6551">
      <w:pPr>
        <w:adjustRightInd w:val="0"/>
        <w:snapToGrid w:val="0"/>
        <w:spacing w:line="520" w:lineRule="exact"/>
        <w:ind w:firstLineChars="200" w:firstLine="560"/>
        <w:jc w:val="center"/>
        <w:outlineLvl w:val="1"/>
        <w:rPr>
          <w:rFonts w:ascii="黑体" w:eastAsia="黑体" w:hAnsi="黑体" w:cs="黑体"/>
          <w:color w:val="000000"/>
          <w:sz w:val="28"/>
          <w:szCs w:val="28"/>
        </w:rPr>
      </w:pPr>
      <w:bookmarkStart w:id="51" w:name="_Toc15827"/>
      <w:bookmarkStart w:id="52" w:name="_Toc13009"/>
      <w:r>
        <w:rPr>
          <w:rFonts w:ascii="黑体" w:eastAsia="黑体" w:hAnsi="黑体" w:cs="黑体" w:hint="eastAsia"/>
          <w:color w:val="000000"/>
          <w:sz w:val="28"/>
          <w:szCs w:val="28"/>
        </w:rPr>
        <w:t>二十、电子工业工程设计</w:t>
      </w:r>
      <w:bookmarkEnd w:id="51"/>
      <w:bookmarkEnd w:id="52"/>
    </w:p>
    <w:p w14:paraId="4AE359AD" w14:textId="77777777" w:rsidR="00AA26F9" w:rsidRDefault="00EF655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"/>
          <w:color w:val="000000"/>
          <w:sz w:val="28"/>
          <w:szCs w:val="28"/>
        </w:rPr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一）电子制造业工业工程设计项目，包括：电子整机产品、电子基础产品、微纳电子产品、显示器件及其他电子元器件、电子材料、电子产品（电子新能源、新型电池、废弃电子产品回收等）的科研、试验、生产、测试、物流等，以及所需的工艺环境或系统（含洁净、防微振、微波暗室、电磁兼容、防静电、纯水系统、废水废气处理系</w:t>
      </w: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lastRenderedPageBreak/>
        <w:t>统、大宗气体系统、特种气体系统、化学品配送系统等等）、厂房建筑和配套公用工程。</w:t>
      </w:r>
    </w:p>
    <w:p w14:paraId="0EF41FD0" w14:textId="77777777" w:rsidR="00AA26F9" w:rsidRDefault="00EF6551">
      <w:pPr>
        <w:adjustRightInd w:val="0"/>
        <w:snapToGrid w:val="0"/>
        <w:spacing w:line="520" w:lineRule="exact"/>
        <w:ind w:firstLineChars="200" w:firstLine="560"/>
      </w:pPr>
      <w:r>
        <w:rPr>
          <w:rFonts w:ascii="仿宋_GB2312" w:eastAsia="仿宋_GB2312" w:hAnsi="仿宋_GB2312" w:cs="仿宋" w:hint="eastAsia"/>
          <w:color w:val="000000"/>
          <w:sz w:val="28"/>
          <w:szCs w:val="28"/>
        </w:rPr>
        <w:t>（二）电子系统工业工程设计项目，包括：雷达、导航及天线系统工程；计算机网络工程；信息综合业务网络工程；监控系统工程；自动化控制系统；安全技术防范系统；智能化系统工程；应急指挥系统；射频识别应用系统；智能卡系统；收费系统；电子声像工程；数据中心、电子机房工程；以及其他电子系统工程。</w:t>
      </w:r>
    </w:p>
    <w:sectPr w:rsidR="00AA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285C" w14:textId="77777777" w:rsidR="001E31C2" w:rsidRDefault="001E31C2" w:rsidP="00C844E8">
      <w:r>
        <w:separator/>
      </w:r>
    </w:p>
  </w:endnote>
  <w:endnote w:type="continuationSeparator" w:id="0">
    <w:p w14:paraId="5B8CFED2" w14:textId="77777777" w:rsidR="001E31C2" w:rsidRDefault="001E31C2" w:rsidP="00C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DA15" w14:textId="77777777" w:rsidR="001E31C2" w:rsidRDefault="001E31C2" w:rsidP="00C844E8">
      <w:r>
        <w:separator/>
      </w:r>
    </w:p>
  </w:footnote>
  <w:footnote w:type="continuationSeparator" w:id="0">
    <w:p w14:paraId="087CF56E" w14:textId="77777777" w:rsidR="001E31C2" w:rsidRDefault="001E31C2" w:rsidP="00C8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0Y2RhNTc0Y2EzZmZjM2UxYWUzNDU3NmIzZjM3YzgifQ=="/>
  </w:docVars>
  <w:rsids>
    <w:rsidRoot w:val="75916920"/>
    <w:rsid w:val="00093414"/>
    <w:rsid w:val="000A71C9"/>
    <w:rsid w:val="000C2030"/>
    <w:rsid w:val="00115261"/>
    <w:rsid w:val="00164A5B"/>
    <w:rsid w:val="001E31C2"/>
    <w:rsid w:val="001E5075"/>
    <w:rsid w:val="00315D59"/>
    <w:rsid w:val="003B1120"/>
    <w:rsid w:val="00417856"/>
    <w:rsid w:val="004F7F2C"/>
    <w:rsid w:val="00514761"/>
    <w:rsid w:val="0055001B"/>
    <w:rsid w:val="00674728"/>
    <w:rsid w:val="008A00EE"/>
    <w:rsid w:val="008F7EAE"/>
    <w:rsid w:val="00A22855"/>
    <w:rsid w:val="00A55F46"/>
    <w:rsid w:val="00A93AE5"/>
    <w:rsid w:val="00AA26F9"/>
    <w:rsid w:val="00BC29DC"/>
    <w:rsid w:val="00C844E8"/>
    <w:rsid w:val="00D2117B"/>
    <w:rsid w:val="00DB7DF7"/>
    <w:rsid w:val="00E16C72"/>
    <w:rsid w:val="00E61F67"/>
    <w:rsid w:val="00E80E1A"/>
    <w:rsid w:val="00EF6551"/>
    <w:rsid w:val="00F4002D"/>
    <w:rsid w:val="040A6F71"/>
    <w:rsid w:val="157E64C2"/>
    <w:rsid w:val="284F1C89"/>
    <w:rsid w:val="759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FFA0D"/>
  <w15:docId w15:val="{F0974084-84B9-4070-B597-80A7BFD9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after="100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FollowedHyperlink"/>
    <w:basedOn w:val="a1"/>
    <w:qFormat/>
    <w:rPr>
      <w:color w:val="444444"/>
      <w:u w:val="none"/>
    </w:rPr>
  </w:style>
  <w:style w:type="character" w:styleId="HTML">
    <w:name w:val="HTML Definition"/>
    <w:basedOn w:val="a1"/>
    <w:qFormat/>
    <w:rPr>
      <w:i/>
      <w:iCs/>
    </w:rPr>
  </w:style>
  <w:style w:type="character" w:styleId="ad">
    <w:name w:val="Hyperlink"/>
    <w:basedOn w:val="a1"/>
    <w:qFormat/>
    <w:rPr>
      <w:color w:val="444444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aret12">
    <w:name w:val="caret12"/>
    <w:basedOn w:val="a1"/>
    <w:qFormat/>
    <w:rPr>
      <w:color w:val="D2D2D2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745</Words>
  <Characters>4253</Characters>
  <Application>Microsoft Office Word</Application>
  <DocSecurity>0</DocSecurity>
  <Lines>35</Lines>
  <Paragraphs>9</Paragraphs>
  <ScaleCrop>false</ScaleCrop>
  <Company>中铁五院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corolla</dc:creator>
  <cp:lastModifiedBy>齐 爽</cp:lastModifiedBy>
  <cp:revision>4</cp:revision>
  <cp:lastPrinted>2022-07-29T06:17:00Z</cp:lastPrinted>
  <dcterms:created xsi:type="dcterms:W3CDTF">2022-08-10T02:05:00Z</dcterms:created>
  <dcterms:modified xsi:type="dcterms:W3CDTF">2022-09-27T02:36:00Z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F65DC6637F28432A9AE16CD35A307FBC</vt:lpwstr>
  </property>
</Properties>
</file>